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A3" w:rsidRPr="0015655E" w:rsidRDefault="00B925A3" w:rsidP="00B925A3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5655E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12   </w:t>
      </w:r>
    </w:p>
    <w:p w:rsidR="00B925A3" w:rsidRPr="0015655E" w:rsidRDefault="00B925A3" w:rsidP="00B925A3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5655E">
        <w:rPr>
          <w:rFonts w:ascii="Times New Roman" w:hAnsi="Times New Roman" w:cs="Times New Roman"/>
          <w:b/>
          <w:sz w:val="20"/>
          <w:szCs w:val="20"/>
        </w:rPr>
        <w:t xml:space="preserve">к Инструкции об этапах, </w:t>
      </w:r>
    </w:p>
    <w:p w:rsidR="00B925A3" w:rsidRPr="0015655E" w:rsidRDefault="00B925A3" w:rsidP="00B925A3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5655E">
        <w:rPr>
          <w:rFonts w:ascii="Times New Roman" w:hAnsi="Times New Roman" w:cs="Times New Roman"/>
          <w:b/>
          <w:sz w:val="20"/>
          <w:szCs w:val="20"/>
        </w:rPr>
        <w:t>сроках</w:t>
      </w:r>
      <w:proofErr w:type="gramEnd"/>
      <w:r w:rsidRPr="0015655E">
        <w:rPr>
          <w:rFonts w:ascii="Times New Roman" w:hAnsi="Times New Roman" w:cs="Times New Roman"/>
          <w:b/>
          <w:sz w:val="20"/>
          <w:szCs w:val="20"/>
        </w:rPr>
        <w:t xml:space="preserve">, порядке и процедурах </w:t>
      </w:r>
    </w:p>
    <w:p w:rsidR="00B925A3" w:rsidRPr="0015655E" w:rsidRDefault="00B925A3" w:rsidP="00B925A3">
      <w:pPr>
        <w:pStyle w:val="NoSpacing"/>
        <w:jc w:val="right"/>
        <w:rPr>
          <w:rFonts w:ascii="Times New Roman" w:hAnsi="Times New Roman"/>
          <w:b/>
          <w:bCs/>
        </w:rPr>
      </w:pPr>
      <w:r w:rsidRPr="0015655E">
        <w:rPr>
          <w:rFonts w:ascii="Times New Roman" w:hAnsi="Times New Roman"/>
          <w:b/>
          <w:sz w:val="20"/>
          <w:szCs w:val="20"/>
        </w:rPr>
        <w:t>регистрации ценных бумаг</w:t>
      </w:r>
    </w:p>
    <w:p w:rsidR="00B925A3" w:rsidRPr="0015655E" w:rsidRDefault="00B925A3" w:rsidP="00B925A3">
      <w:pPr>
        <w:pStyle w:val="NoSpacing"/>
        <w:jc w:val="both"/>
        <w:rPr>
          <w:rFonts w:ascii="Times New Roman" w:hAnsi="Times New Roman"/>
          <w:b/>
          <w:bCs/>
        </w:rPr>
      </w:pPr>
    </w:p>
    <w:p w:rsidR="00B925A3" w:rsidRPr="0015655E" w:rsidRDefault="00B925A3" w:rsidP="00B925A3">
      <w:pPr>
        <w:pStyle w:val="NoSpacing"/>
        <w:jc w:val="both"/>
        <w:rPr>
          <w:rFonts w:ascii="Times New Roman" w:hAnsi="Times New Roman"/>
          <w:b/>
          <w:bCs/>
        </w:rPr>
      </w:pPr>
    </w:p>
    <w:p w:rsidR="00B925A3" w:rsidRPr="0015655E" w:rsidRDefault="00B925A3" w:rsidP="00B925A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5655E">
        <w:rPr>
          <w:rFonts w:ascii="Times New Roman" w:hAnsi="Times New Roman"/>
          <w:b/>
          <w:sz w:val="28"/>
          <w:szCs w:val="28"/>
        </w:rPr>
        <w:t>Минимальная информация, которая должна содержаться в карточке (документе) регистрации в рамках предложения облигаций и производных инструментов ценных бумаг, единая номинальная стоимость которых не менее эквивалента 50 000 евро в леях</w:t>
      </w:r>
    </w:p>
    <w:p w:rsidR="00B925A3" w:rsidRPr="0015655E" w:rsidRDefault="00B925A3" w:rsidP="00B925A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94" w:type="pct"/>
        <w:tblInd w:w="-3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8796"/>
      </w:tblGrid>
      <w:tr w:rsidR="00B925A3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ОТВЕТСТВЕННЫЕ ЛИЦА ЭМИТЕНТА </w:t>
            </w:r>
          </w:p>
        </w:tc>
      </w:tr>
      <w:tr w:rsidR="00B925A3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Указать все лица, ответственные за включенные в карточку регистрации сведения, и, в зависимости от случая, лица, ответственные только за ее определенные части, с соответствующими уточнениями. В случае физических лиц, включая членов органов управления эмитента (исполнительный орган, совет общества, ревизионная комиссия), указать их фамилию, имя и должность; в случае юридических лиц - наименование, IDNO и юридический адрес.</w:t>
            </w:r>
          </w:p>
        </w:tc>
      </w:tr>
      <w:tr w:rsidR="00B925A3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Декларация лиц, ответственных за составление карточки регистрации, и, в зависимости от случая, декларация лиц, ответственных только за определенные части данного документа, о том, что после принятия всех разумных мер в этих целях, информация, включенная в документ/часть документа регистрации (уточнить какой именно), по их сведениям, соответствует действительности и в нем не умалчивается информация, которая могла бы существенно повлиять на содержание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документа регистрации.</w:t>
            </w:r>
          </w:p>
        </w:tc>
      </w:tr>
      <w:tr w:rsidR="00B925A3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8" w:right="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АУДИТОРСКОЕ ОБЩЕСТВО </w:t>
            </w:r>
          </w:p>
        </w:tc>
      </w:tr>
      <w:tr w:rsidR="00B925A3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Указать полное наименование, местонахождение, руководителя аудиторского общества, дату и номер аудиторского договора за весь период, покрываемый исторической финансовой информацией, содержащейся в проспекте. </w:t>
            </w:r>
          </w:p>
        </w:tc>
      </w:tr>
      <w:tr w:rsidR="00B925A3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В случае, когда аудиторское общество/эмитент расторгнул аудиторский договор по инициативе одной из сторон или аудиторское общество не было переизбрано в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за который представляются финансовые отчеты, представляется подробная информация об этих ситуациях, если соответствующая информация является важной.</w:t>
            </w:r>
          </w:p>
        </w:tc>
      </w:tr>
      <w:tr w:rsidR="00B925A3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</w:tcPr>
          <w:p w:rsidR="00B925A3" w:rsidRPr="0015655E" w:rsidRDefault="00B925A3" w:rsidP="00B24149">
            <w:pPr>
              <w:pStyle w:val="NoSpacing"/>
              <w:ind w:left="148" w:right="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ФАКТОРЫ РИСКА </w:t>
            </w:r>
          </w:p>
        </w:tc>
      </w:tr>
      <w:tr w:rsidR="00B925A3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Указать факторы риска, характерные эмитенту или сектору, в котором он осуществляет свою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которые представляет собой 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 xml:space="preserve">совокупность рисков, </w:t>
            </w:r>
            <w:proofErr w:type="spellStart"/>
            <w:r w:rsidRPr="0015655E">
              <w:rPr>
                <w:rFonts w:ascii="Times New Roman" w:hAnsi="Times New Roman"/>
                <w:sz w:val="28"/>
                <w:szCs w:val="28"/>
              </w:rPr>
              <w:t>связаны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с ситуацией эмитента и его ценными бумагами, и которые имеют значение при принятии решения об инвестировании. </w:t>
            </w:r>
            <w:proofErr w:type="gramEnd"/>
          </w:p>
        </w:tc>
      </w:tr>
      <w:tr w:rsidR="00B925A3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ind w:left="148" w:right="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ИНФОРМАЦИЯ ОБ ЭМИТЕНТЕ </w:t>
            </w:r>
          </w:p>
        </w:tc>
      </w:tr>
      <w:tr w:rsidR="00B925A3" w:rsidRPr="0015655E" w:rsidTr="00B24149">
        <w:trPr>
          <w:trHeight w:val="2072"/>
        </w:trPr>
        <w:tc>
          <w:tcPr>
            <w:tcW w:w="33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История и развитие эмитента</w:t>
            </w:r>
          </w:p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Указать: </w:t>
            </w:r>
          </w:p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a) полное наименование, сокращенное наименование и название коммерческих марок эмитента;</w:t>
            </w:r>
          </w:p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b) дату, место и номер регистрации эмитента;</w:t>
            </w:r>
          </w:p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c) дату создания эмитента;</w:t>
            </w:r>
          </w:p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d) юридический адрес (местонахождение) и номер телефона эмитента;</w:t>
            </w:r>
          </w:p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e) законодательство, в соответствие с которым эмитент осуществляет свою деятельность;</w:t>
            </w:r>
          </w:p>
          <w:p w:rsidR="00B925A3" w:rsidRPr="0015655E" w:rsidRDefault="00B925A3" w:rsidP="00B24149">
            <w:pPr>
              <w:pStyle w:val="NoSpacing"/>
              <w:ind w:right="76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f)  важные события в развитии деятельности эмитента.</w:t>
            </w:r>
          </w:p>
        </w:tc>
      </w:tr>
      <w:tr w:rsidR="00B925A3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ind w:left="148" w:right="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ОБЩИЕ СВЕДЕНИЯ О ДЕЯТЕЛЬНОСТИ </w:t>
            </w:r>
          </w:p>
        </w:tc>
      </w:tr>
      <w:tr w:rsidR="00B925A3" w:rsidRPr="0015655E" w:rsidTr="00B24149">
        <w:trPr>
          <w:trHeight w:val="531"/>
        </w:trPr>
        <w:tc>
          <w:tcPr>
            <w:tcW w:w="33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  <w:p w:rsidR="00B925A3" w:rsidRPr="0015655E" w:rsidRDefault="00B925A3" w:rsidP="00B241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Описание главных видов деятельности эмитента и сведения о любом новом продаваемом продукте, а также о любой новой осуществляемой деятельности, если такие сведения имеют значение. </w:t>
            </w:r>
          </w:p>
        </w:tc>
      </w:tr>
      <w:tr w:rsidR="00B925A3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Элементы, на которых основывается любая декларация эмитента о своей конкурентоспособной позиции. </w:t>
            </w:r>
          </w:p>
        </w:tc>
      </w:tr>
      <w:tr w:rsidR="00B925A3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ind w:left="148" w:right="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6. ОРГАНИГРАММА </w:t>
            </w:r>
          </w:p>
        </w:tc>
      </w:tr>
      <w:tr w:rsidR="00B925A3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Если эмитент является частью группы - краткое описание группы и позиции эмитента в рамках группы. </w:t>
            </w:r>
          </w:p>
        </w:tc>
      </w:tr>
      <w:tr w:rsidR="00B925A3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Список значимых филиалов эмитента, включая их наименование, местонахождение и вид деятельности. </w:t>
            </w:r>
          </w:p>
        </w:tc>
      </w:tr>
      <w:tr w:rsidR="00B925A3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ind w:left="148" w:right="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7. ИНФОРМАЦИЯ О ТЕНДЕНЦИЯХ </w:t>
            </w:r>
          </w:p>
        </w:tc>
      </w:tr>
      <w:tr w:rsidR="00B925A3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Декларация, подтверждающая, что перспективы эмитента не потерпели существенных изменений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с даты опубликования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своего последнего финансового отчета. В случае, когда эмитент не в состоянии сделать такую декларацию, указать подробности о произошедших существенных изменениях. </w:t>
            </w:r>
          </w:p>
        </w:tc>
      </w:tr>
      <w:tr w:rsidR="00B925A3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</w:tcPr>
          <w:p w:rsidR="00B925A3" w:rsidRPr="0015655E" w:rsidRDefault="00B925A3" w:rsidP="00B24149">
            <w:pPr>
              <w:pStyle w:val="NoSpacing"/>
              <w:ind w:left="148" w:right="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8. ПРОГНОЗИРОВАНИЕ ИЛИ ОЦЕНКА ПРИБЫЛИ </w:t>
            </w:r>
          </w:p>
        </w:tc>
      </w:tr>
      <w:tr w:rsidR="00B925A3" w:rsidRPr="0015655E" w:rsidTr="00B24149">
        <w:trPr>
          <w:trHeight w:val="1405"/>
        </w:trPr>
        <w:tc>
          <w:tcPr>
            <w:tcW w:w="33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  <w:p w:rsidR="00B925A3" w:rsidRPr="0015655E" w:rsidRDefault="00B925A3" w:rsidP="00B241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В случае, когда эмитент решает включить в документ регистрации прогнозирование или оценку прибыли, он должен непременно содержать:</w:t>
            </w:r>
          </w:p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a) декларацию о главных гипотезах, на которых эмитент основал прогнозирование или оценку;</w:t>
            </w:r>
          </w:p>
          <w:p w:rsidR="00B925A3" w:rsidRPr="0015655E" w:rsidRDefault="00B925A3" w:rsidP="00B24149">
            <w:pPr>
              <w:pStyle w:val="NoSpacing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b) отчет, составленный аудиторским обществом, в котором уточняется, что, по его мнению, прогнозирование или оценка прибыли были разработаны соответствующим образом, исходя из указанных элементов, и что используемые для данного прогнозирования или оценки принципы бухгалтерского учета согласуются с применяемыми эмитентом методами бухгалтерского учета.</w:t>
            </w:r>
            <w:proofErr w:type="gramEnd"/>
          </w:p>
        </w:tc>
      </w:tr>
      <w:tr w:rsidR="00B925A3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Прогнозирование или оценка прибыли должны быть разработаны на основе сравнимой с основой исторической финансовой информации. </w:t>
            </w:r>
          </w:p>
        </w:tc>
      </w:tr>
      <w:tr w:rsidR="00B925A3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ind w:left="148" w:right="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9. ОРГАНЫ УПРАВЛЕНИЯ ЭМИТЕНТА </w:t>
            </w:r>
          </w:p>
        </w:tc>
      </w:tr>
      <w:tr w:rsidR="00B925A3" w:rsidRPr="0015655E" w:rsidTr="00B24149">
        <w:trPr>
          <w:trHeight w:val="478"/>
        </w:trPr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Указать фамилию, адрес и должность в рамках эмитента членов органов управления (исполнительный орган, совет общества и ревизионная комиссия). </w:t>
            </w:r>
          </w:p>
        </w:tc>
      </w:tr>
      <w:tr w:rsidR="00B925A3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Конфликты интересов на уровне органов управления</w:t>
            </w:r>
          </w:p>
          <w:p w:rsidR="00B925A3" w:rsidRPr="0015655E" w:rsidRDefault="00B925A3" w:rsidP="00B24149">
            <w:pPr>
              <w:pStyle w:val="NoSpacing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Точная информация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о любом потенциальном конфликте интересов между обязательствами перед эмитентом любого лица из указанных в подпункте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1) и  его  личными интересами и иными обязательствами. При отсутствии такого рода конфликтов интересов, представляется декларация об этом.</w:t>
            </w:r>
          </w:p>
        </w:tc>
      </w:tr>
      <w:tr w:rsidR="00B925A3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ind w:left="148" w:right="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10. МАЖОРИТАРНЫЕ АКЦИОНЕРЫ </w:t>
            </w:r>
          </w:p>
        </w:tc>
      </w:tr>
      <w:tr w:rsidR="00B925A3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Уточнить если эмитент находится во владении или под контролем, прямо или косвенно, и кого; описание характера контроля и мер, принятых для предупреждения злоупотреблений в рамках данного контроля. </w:t>
            </w:r>
          </w:p>
        </w:tc>
      </w:tr>
      <w:tr w:rsidR="00B925A3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Описание известных эмитенту соглашений, применение которых может привести, в дальнейшем, к изменению контроля над эмитентом. </w:t>
            </w:r>
          </w:p>
        </w:tc>
      </w:tr>
      <w:tr w:rsidR="00B925A3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ind w:left="148" w:right="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11. ФИНАНСОВАЯ ИНФОРМАЦИЯ ОБ ИМУЩЕСТВЕ, ФИНАНСОВЫЙ ОТЧЕТ И РЕЗУЛЬТАТЫ ЭМИТЕНТА </w:t>
            </w:r>
          </w:p>
        </w:tc>
      </w:tr>
      <w:tr w:rsidR="00B925A3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Финансовая информация</w:t>
            </w:r>
          </w:p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Финансовая информация за два последних отчетных периода (или за весь период, если эмитент действует менее трех лет) и аудиторский отчет, соответствующий каждому отчетному периоду. Историческая финансовая информация для эмитентов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должна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быть разработана в соответствии с национальными стандартами бухгалтерского учета </w:t>
            </w:r>
            <w:r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в соответствии с IFRS</w:t>
            </w:r>
            <w:r>
              <w:rPr>
                <w:rFonts w:ascii="Times New Roman" w:hAnsi="Times New Roman"/>
                <w:sz w:val="28"/>
                <w:szCs w:val="28"/>
              </w:rPr>
              <w:t>, согласно закону о бухгалтерском учете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>. Финансовая информация за два последних отчетных периода должна быть составлена и представлена в форме совместимой с формой, которая будет принята для следующих годовых финансовых отчетов, опубликованных эмитентом, принимая во внимание стандарты и методы бухгалтерского учета и законодательство в области бухгалтерского учета, применяемые к соответствующим годовым финансовым отчетам.</w:t>
            </w:r>
          </w:p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Если составляется в соответствии с национальными стандартами бухгалтерского учета, финансовая информация, предусмотренная настоящей рубрикой, должна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по меньшей мере:</w:t>
            </w:r>
          </w:p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a) баланс;</w:t>
            </w:r>
          </w:p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b) отчет о прибыли и убытках;</w:t>
            </w:r>
          </w:p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c)  отчет об изменениях собственного капитала;</w:t>
            </w:r>
          </w:p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d) отчет о движении денежных средств;</w:t>
            </w:r>
          </w:p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e)  пояснительные записки к финансовым отчетам.</w:t>
            </w:r>
          </w:p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Годовая финансовая информация должна подвергаться независимому аудиту и сопровождаться примечанием о том, что, согласно </w:t>
            </w:r>
            <w:r w:rsidRPr="0015655E">
              <w:rPr>
                <w:rFonts w:ascii="Times New Roman" w:hAnsi="Times New Roman"/>
                <w:sz w:val="28"/>
                <w:szCs w:val="28"/>
              </w:rPr>
              <w:lastRenderedPageBreak/>
              <w:t>документу регистрации, она дает точное представление, соответствующее стандартам аудита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25A3" w:rsidRPr="0015655E" w:rsidRDefault="00B925A3" w:rsidP="00B24149">
            <w:pPr>
              <w:pStyle w:val="NoSpacing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25A3" w:rsidRPr="0015655E" w:rsidRDefault="00B925A3" w:rsidP="00B24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В противном случае, в документ регистрации необходимо включить следующую информацию:</w:t>
            </w:r>
          </w:p>
          <w:p w:rsidR="00B925A3" w:rsidRPr="0015655E" w:rsidRDefault="00B925A3" w:rsidP="00B24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a) декларацию, указывающую применяемые стандарты аудита;</w:t>
            </w:r>
          </w:p>
          <w:p w:rsidR="00B925A3" w:rsidRPr="0015655E" w:rsidRDefault="00B925A3" w:rsidP="00B24149">
            <w:pPr>
              <w:pStyle w:val="NoSpacing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b) разъяснение для каждого существенного отклонения от международных стандартов аудита.</w:t>
            </w:r>
          </w:p>
        </w:tc>
      </w:tr>
      <w:tr w:rsidR="00B925A3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Финансовые отчеты</w:t>
            </w:r>
          </w:p>
          <w:p w:rsidR="00B925A3" w:rsidRPr="0015655E" w:rsidRDefault="00B925A3" w:rsidP="00B24149">
            <w:pPr>
              <w:pStyle w:val="NoSpacing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Если эмитент составляет и собственную годовую финансовую отчетность и консолидированную, он должен включить в документ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по меньшей мере консолидированные годовые финансовые отчеты.</w:t>
            </w:r>
          </w:p>
        </w:tc>
      </w:tr>
      <w:tr w:rsidR="00B925A3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3)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Аудит годовой финансовой информации </w:t>
            </w:r>
          </w:p>
        </w:tc>
      </w:tr>
      <w:tr w:rsidR="00B925A3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a)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Декларация, в которой подтверждается, что финансовая информация подверглась аудиту. Если аудиторы отказались составить аудиторский отчет о финансовой информации или если аудиторский отчет содержит оговорку или предупреждение о невозможности изложения своего мнения, соответствующие отказ, оговорки или предупреждения воспроизводятся полностью и сопровождаются объяснением.</w:t>
            </w:r>
          </w:p>
        </w:tc>
      </w:tr>
      <w:tr w:rsidR="00B925A3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b)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Указать остальные сведения из документа регистрации, которые подверглись аудиту. </w:t>
            </w:r>
          </w:p>
        </w:tc>
      </w:tr>
      <w:tr w:rsidR="00B925A3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c)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В случае, когда финансовая информация из документа регистрации не была изъята из финансовых отчетов эмитента, указать ее источник и то, что она не подверглась аудиту. </w:t>
            </w:r>
          </w:p>
        </w:tc>
      </w:tr>
      <w:tr w:rsidR="00B925A3" w:rsidRPr="0015655E" w:rsidTr="00B24149">
        <w:trPr>
          <w:trHeight w:val="780"/>
        </w:trPr>
        <w:tc>
          <w:tcPr>
            <w:tcW w:w="33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4)</w:t>
            </w:r>
          </w:p>
          <w:p w:rsidR="00B925A3" w:rsidRPr="0015655E" w:rsidRDefault="00B925A3" w:rsidP="00B241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Дата самой последней финансовой информации</w:t>
            </w:r>
          </w:p>
          <w:p w:rsidR="00B925A3" w:rsidRPr="0015655E" w:rsidRDefault="00B925A3" w:rsidP="00B24149">
            <w:pPr>
              <w:pStyle w:val="NoSpacing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Последний финансовый период, за который финансовая информация подверглась аудиту, должен завершиться не более чем за 18 месяцев до даты документа регистрации.</w:t>
            </w:r>
          </w:p>
        </w:tc>
      </w:tr>
      <w:tr w:rsidR="00B925A3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5)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Судебные процедуры</w:t>
            </w:r>
          </w:p>
          <w:p w:rsidR="00B925A3" w:rsidRPr="0015655E" w:rsidRDefault="00B925A3" w:rsidP="00B24149">
            <w:pPr>
              <w:pStyle w:val="NoSpacing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Информация о любой судебной процедуре или, по меньшей мере, (включая любую такую незавершенную или потенциальную процедуру о которой известно эмитенту) за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последние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12 месяцев, которая могла бы повлиять или недавно существенно повлияла на финансовое положение или доходность эмитента, либо соответствующая отрицательная декларация.</w:t>
            </w:r>
          </w:p>
        </w:tc>
      </w:tr>
      <w:tr w:rsidR="00B925A3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6)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proofErr w:type="gramStart"/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C</w:t>
            </w:r>
            <w:proofErr w:type="gramEnd"/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ущественные</w:t>
            </w:r>
            <w:proofErr w:type="spellEnd"/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изменения финансового положения эмитента </w:t>
            </w:r>
          </w:p>
          <w:p w:rsidR="00B925A3" w:rsidRPr="0015655E" w:rsidRDefault="00B925A3" w:rsidP="00B24149">
            <w:pPr>
              <w:pStyle w:val="NoSpacing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В отношении последних опубликованных финансовых отчетов, эмитент должен включить декларацию, подтверждающую, что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с даты опубликования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своего последнего финансового отчета  не произошли какие-либо существенные события, которые привели бы к изменению его настоящего или будущего финансового положения. Любое существенное изменение необходимо указать в документе регистрации.</w:t>
            </w:r>
          </w:p>
        </w:tc>
      </w:tr>
      <w:tr w:rsidR="00B925A3" w:rsidRPr="0015655E" w:rsidTr="00B24149">
        <w:trPr>
          <w:trHeight w:val="273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</w:tcPr>
          <w:p w:rsidR="00B925A3" w:rsidRPr="0015655E" w:rsidRDefault="00B925A3" w:rsidP="00B24149">
            <w:pPr>
              <w:pStyle w:val="NoSpacing"/>
              <w:ind w:left="148" w:right="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12. ЗНАЧИТЕЛЬНЫЕ ДОГОВОРА </w:t>
            </w:r>
          </w:p>
        </w:tc>
      </w:tr>
      <w:tr w:rsidR="00B925A3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Резюме каждого значительного договора (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чем заключенные в рамках обычной деятельности договора), согласно которому любому члену группы может быть присвоено право или распределено обязательство имеющие существенное влияние на способность эмитента выполнять свои связанные с выпущенными ценными бумагами обязательства пред их владельцами.</w:t>
            </w:r>
          </w:p>
        </w:tc>
      </w:tr>
      <w:tr w:rsidR="00B925A3" w:rsidRPr="0015655E" w:rsidTr="00B24149">
        <w:trPr>
          <w:trHeight w:val="333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ind w:left="148" w:right="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13. ИНФОРМАЦИЯ, ПРЕДОСТАВЛЯЕМАЯ ТРЕТЬИМИ ЛИЦАМИ, ДЕКЛАРАЦИИ ЭКСПЕРТОВ И ДЕКЛАРАЦИИ ИНТЕРЕСОВ </w:t>
            </w:r>
          </w:p>
        </w:tc>
      </w:tr>
      <w:tr w:rsidR="00B925A3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В случае, когда документ регистрации содержит декларацию или отчет, присваиваемые лицу, действующему в качестве эксперта, указать фамилию, рабочий адрес и квалификацию данного лица и, в зависимости от случая, любые существенные интересы данного лица относительно эмитента. Если отчет или декларация были составлены по заявлению эмитента, прилагается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декларация, подтверждающая что эти документы были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включены, в соответствующей форме и в определенном контексте, с согласия лица, удостоверившего содержание данной части документа регистрации. </w:t>
            </w:r>
          </w:p>
        </w:tc>
      </w:tr>
      <w:tr w:rsidR="00B925A3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В случае поступления информации от третьего лица, предоставляется подтверждение того, что данная информация была воспроизведена с аккуратностью и что, по сведениям эмитента и в зависимости от того что он в состоянии подтвердить, принимая во внимание сведения, опубликованные соответствующей третьей стороной, не умалчиваются факты, которые сделали бы воспроизведенную информацию ложной или вводящей в заблуждение.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Указать, также, источник (источники) данной информации. </w:t>
            </w:r>
          </w:p>
        </w:tc>
      </w:tr>
      <w:tr w:rsidR="00B925A3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</w:tcPr>
          <w:p w:rsidR="00B925A3" w:rsidRPr="0015655E" w:rsidRDefault="00B925A3" w:rsidP="00B24149">
            <w:pPr>
              <w:pStyle w:val="NoSpacing"/>
              <w:ind w:left="148" w:right="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14. ОБНАРОДОВАННЫЕ ДОКУМЕНТЫ </w:t>
            </w:r>
          </w:p>
        </w:tc>
      </w:tr>
      <w:tr w:rsidR="00B925A3" w:rsidRPr="0015655E" w:rsidTr="00B24149">
        <w:trPr>
          <w:trHeight w:val="2024"/>
        </w:trPr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Декларация, подтверждающая что, в период, на протяжении которого действителен документ регистрации, можно ознакомиться, в зависимости от случая, со следующими документами (или их копиями, заверенными эмитентом):</w:t>
            </w:r>
          </w:p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a) учредительный акт и устав эмитента;</w:t>
            </w:r>
          </w:p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b) все отчеты и иные документы, финансовая информация, оценки и декларации, составленные экспертами по требованию эмитента, из которых определенные части включены или указаны в документе регистрации;</w:t>
            </w:r>
          </w:p>
          <w:p w:rsidR="00B925A3" w:rsidRPr="0015655E" w:rsidRDefault="00B925A3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c) финансовая информация эмитента или, в случае группы, финансовая информация эмитента и его филиалов, за каждый из двух отчетных периодов предшествующих опубликованию документа регистрации. </w:t>
            </w:r>
          </w:p>
          <w:p w:rsidR="00B925A3" w:rsidRPr="0015655E" w:rsidRDefault="00B925A3" w:rsidP="00B24149">
            <w:pPr>
              <w:pStyle w:val="NoSpacing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Указать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где можно ознакомиться, на физическом носителе или в </w:t>
            </w:r>
            <w:r w:rsidRPr="0015655E">
              <w:rPr>
                <w:rFonts w:ascii="Times New Roman" w:hAnsi="Times New Roman"/>
                <w:sz w:val="28"/>
                <w:szCs w:val="28"/>
              </w:rPr>
              <w:lastRenderedPageBreak/>
              <w:t>электронной форме, с вышеуказанными документами.</w:t>
            </w:r>
          </w:p>
        </w:tc>
      </w:tr>
    </w:tbl>
    <w:p w:rsidR="00B925A3" w:rsidRPr="0015655E" w:rsidRDefault="00B925A3" w:rsidP="00B925A3">
      <w:pPr>
        <w:pStyle w:val="NoSpacing"/>
        <w:rPr>
          <w:rFonts w:ascii="Times New Roman" w:hAnsi="Times New Roman"/>
        </w:rPr>
      </w:pPr>
    </w:p>
    <w:p w:rsidR="00B925A3" w:rsidRDefault="00B925A3">
      <w:bookmarkStart w:id="0" w:name="_GoBack"/>
      <w:bookmarkEnd w:id="0"/>
    </w:p>
    <w:sectPr w:rsidR="00B92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A3"/>
    <w:rsid w:val="00B9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925A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B925A3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925A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B925A3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1624</Words>
  <Characters>9257</Characters>
  <Application>Microsoft Office Word</Application>
  <DocSecurity>0</DocSecurity>
  <Lines>77</Lines>
  <Paragraphs>21</Paragraphs>
  <ScaleCrop>false</ScaleCrop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2018-05-29T06:27:00Z</dcterms:created>
  <dcterms:modified xsi:type="dcterms:W3CDTF">2018-05-29T06:28:00Z</dcterms:modified>
</cp:coreProperties>
</file>